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B43F" w14:textId="53EFA002" w:rsidR="00B728ED" w:rsidRDefault="00B728ED" w:rsidP="00B728ED">
      <w:pPr>
        <w:pStyle w:val="14bld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ADDENDUM </w:t>
      </w:r>
      <w:r w:rsidR="00B569AA">
        <w:t>3</w:t>
      </w:r>
      <w:r>
        <w:t>: REVISED SCHEDULE OF EVENTS</w:t>
      </w:r>
    </w:p>
    <w:p w14:paraId="2D8A8AAA" w14:textId="77777777" w:rsidR="00C62727" w:rsidRPr="00832A90" w:rsidRDefault="00C62727">
      <w:pPr>
        <w:rPr>
          <w:sz w:val="24"/>
          <w:szCs w:val="24"/>
        </w:rPr>
      </w:pPr>
    </w:p>
    <w:p w14:paraId="0A3107A2" w14:textId="05276153" w:rsidR="00B728ED" w:rsidRPr="00832A90" w:rsidRDefault="00B728ED" w:rsidP="00B728ED">
      <w:pPr>
        <w:pStyle w:val="Level1Body"/>
        <w:rPr>
          <w:sz w:val="24"/>
        </w:rPr>
      </w:pPr>
      <w:r w:rsidRPr="00832A90">
        <w:rPr>
          <w:sz w:val="24"/>
        </w:rPr>
        <w:t>Date:</w:t>
      </w:r>
      <w:r w:rsidRPr="00832A90">
        <w:rPr>
          <w:sz w:val="24"/>
        </w:rPr>
        <w:tab/>
      </w:r>
      <w:r w:rsidRPr="00832A90">
        <w:rPr>
          <w:sz w:val="24"/>
        </w:rPr>
        <w:tab/>
      </w:r>
      <w:r w:rsidR="00B569AA">
        <w:rPr>
          <w:sz w:val="24"/>
        </w:rPr>
        <w:t>May</w:t>
      </w:r>
      <w:r w:rsidR="00832A90">
        <w:rPr>
          <w:sz w:val="24"/>
        </w:rPr>
        <w:t xml:space="preserve"> </w:t>
      </w:r>
      <w:r w:rsidR="003D7703">
        <w:rPr>
          <w:sz w:val="24"/>
        </w:rPr>
        <w:t>10</w:t>
      </w:r>
      <w:r w:rsidRPr="00832A90">
        <w:rPr>
          <w:sz w:val="24"/>
        </w:rPr>
        <w:t>, 2024</w:t>
      </w:r>
    </w:p>
    <w:p w14:paraId="15FE7BD0" w14:textId="77777777" w:rsidR="00B728ED" w:rsidRPr="00832A90" w:rsidRDefault="00B728ED" w:rsidP="00B728ED">
      <w:pPr>
        <w:pStyle w:val="Level1Body"/>
        <w:rPr>
          <w:sz w:val="24"/>
        </w:rPr>
      </w:pPr>
    </w:p>
    <w:p w14:paraId="5EE0A99C" w14:textId="77777777" w:rsidR="00B728ED" w:rsidRPr="00832A90" w:rsidRDefault="00B728ED" w:rsidP="00B728ED">
      <w:pPr>
        <w:pStyle w:val="Level1Body"/>
        <w:rPr>
          <w:sz w:val="24"/>
        </w:rPr>
      </w:pPr>
      <w:r w:rsidRPr="00832A90">
        <w:rPr>
          <w:sz w:val="24"/>
        </w:rPr>
        <w:t>To:</w:t>
      </w:r>
      <w:r w:rsidRPr="00832A90">
        <w:rPr>
          <w:sz w:val="24"/>
        </w:rPr>
        <w:tab/>
      </w:r>
      <w:r w:rsidRPr="00832A90">
        <w:rPr>
          <w:sz w:val="24"/>
        </w:rPr>
        <w:tab/>
        <w:t xml:space="preserve">All Bidders </w:t>
      </w:r>
    </w:p>
    <w:p w14:paraId="6BD7B7B6" w14:textId="77777777" w:rsidR="00B728ED" w:rsidRPr="00832A90" w:rsidRDefault="00B728ED" w:rsidP="00B728ED">
      <w:pPr>
        <w:pStyle w:val="Level1Body"/>
        <w:rPr>
          <w:sz w:val="24"/>
        </w:rPr>
      </w:pPr>
    </w:p>
    <w:p w14:paraId="4DAFAC7D" w14:textId="77777777" w:rsidR="00B728ED" w:rsidRPr="00832A90" w:rsidRDefault="00B728ED" w:rsidP="00B728ED">
      <w:pPr>
        <w:pStyle w:val="Level1Body"/>
        <w:rPr>
          <w:sz w:val="24"/>
        </w:rPr>
      </w:pPr>
      <w:r w:rsidRPr="00832A90">
        <w:rPr>
          <w:sz w:val="24"/>
        </w:rPr>
        <w:t>From:</w:t>
      </w:r>
      <w:r w:rsidRPr="00832A90">
        <w:rPr>
          <w:sz w:val="24"/>
        </w:rPr>
        <w:tab/>
      </w:r>
      <w:bookmarkStart w:id="0" w:name="Text4"/>
      <w:r w:rsidRPr="00832A90">
        <w:rPr>
          <w:sz w:val="24"/>
        </w:rPr>
        <w:tab/>
      </w:r>
      <w:bookmarkEnd w:id="0"/>
      <w:r w:rsidRPr="00832A90">
        <w:rPr>
          <w:sz w:val="24"/>
        </w:rPr>
        <w:t>Carrie DeFreece, Procurement Contracts Officer</w:t>
      </w:r>
    </w:p>
    <w:p w14:paraId="67791C7D" w14:textId="77777777" w:rsidR="00B728ED" w:rsidRPr="00832A90" w:rsidRDefault="00B728ED" w:rsidP="00B728ED">
      <w:pPr>
        <w:pStyle w:val="Level3Body"/>
        <w:rPr>
          <w:sz w:val="24"/>
          <w:szCs w:val="24"/>
        </w:rPr>
      </w:pPr>
      <w:r w:rsidRPr="00832A90">
        <w:rPr>
          <w:sz w:val="24"/>
          <w:szCs w:val="24"/>
        </w:rPr>
        <w:t>Department of Health and Human Services</w:t>
      </w:r>
    </w:p>
    <w:p w14:paraId="2C46C286" w14:textId="77777777" w:rsidR="00B728ED" w:rsidRPr="00832A90" w:rsidRDefault="00B728ED" w:rsidP="00B728ED">
      <w:pPr>
        <w:pStyle w:val="Level1Body"/>
        <w:rPr>
          <w:sz w:val="24"/>
        </w:rPr>
      </w:pPr>
    </w:p>
    <w:p w14:paraId="31A163B9" w14:textId="2F406E2B" w:rsidR="00B728ED" w:rsidRPr="00832A90" w:rsidRDefault="00B728ED" w:rsidP="00B728ED">
      <w:pPr>
        <w:pStyle w:val="Level1Body"/>
        <w:tabs>
          <w:tab w:val="left" w:pos="90"/>
        </w:tabs>
        <w:ind w:left="1440" w:hanging="1440"/>
        <w:rPr>
          <w:sz w:val="24"/>
        </w:rPr>
      </w:pPr>
      <w:r w:rsidRPr="00832A90">
        <w:rPr>
          <w:sz w:val="24"/>
        </w:rPr>
        <w:t>RE:</w:t>
      </w:r>
      <w:r w:rsidRPr="00832A90">
        <w:rPr>
          <w:sz w:val="24"/>
        </w:rPr>
        <w:tab/>
        <w:t>Addendum</w:t>
      </w:r>
      <w:r w:rsidR="00832A90">
        <w:rPr>
          <w:sz w:val="24"/>
        </w:rPr>
        <w:t xml:space="preserve"> </w:t>
      </w:r>
      <w:r w:rsidR="00B569AA">
        <w:rPr>
          <w:sz w:val="24"/>
        </w:rPr>
        <w:t>3</w:t>
      </w:r>
      <w:r w:rsidR="00832A90">
        <w:rPr>
          <w:sz w:val="24"/>
        </w:rPr>
        <w:t xml:space="preserve"> for Revised Schedule of Events</w:t>
      </w:r>
      <w:r w:rsidRPr="00832A90">
        <w:rPr>
          <w:sz w:val="24"/>
        </w:rPr>
        <w:t xml:space="preserve"> for Request for Proposals</w:t>
      </w:r>
      <w:r w:rsidRPr="00832A90">
        <w:rPr>
          <w:color w:val="FF0000"/>
          <w:sz w:val="24"/>
        </w:rPr>
        <w:t xml:space="preserve"> </w:t>
      </w:r>
      <w:r w:rsidRPr="00832A90">
        <w:rPr>
          <w:sz w:val="24"/>
        </w:rPr>
        <w:t>Number 118155 O3, EMS Patient Care Reporting and Trauma Registry Information Systems (REBID 2) opened February 29, 2024, at 2:00 p.m. Central Time</w:t>
      </w:r>
    </w:p>
    <w:p w14:paraId="14F1D2E2" w14:textId="77777777" w:rsidR="00B728ED" w:rsidRPr="00832A90" w:rsidRDefault="00B728ED">
      <w:pPr>
        <w:rPr>
          <w:sz w:val="24"/>
          <w:szCs w:val="24"/>
        </w:rPr>
      </w:pPr>
    </w:p>
    <w:p w14:paraId="59B04566" w14:textId="6E59E1F5" w:rsidR="00B728ED" w:rsidRPr="00832A90" w:rsidRDefault="00B728ED" w:rsidP="00B728ED">
      <w:pPr>
        <w:pStyle w:val="Level1Body"/>
        <w:rPr>
          <w:rStyle w:val="Emphasis"/>
          <w:sz w:val="24"/>
        </w:rPr>
      </w:pPr>
      <w:r w:rsidRPr="00832A9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3E550A" wp14:editId="496BB127">
                <wp:simplePos x="0" y="0"/>
                <wp:positionH relativeFrom="page">
                  <wp:posOffset>485775</wp:posOffset>
                </wp:positionH>
                <wp:positionV relativeFrom="paragraph">
                  <wp:posOffset>-26035</wp:posOffset>
                </wp:positionV>
                <wp:extent cx="6858000" cy="9398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9018" id="Rectangle 2" o:spid="_x0000_s1026" style="position:absolute;margin-left:38.25pt;margin-top:-2.05pt;width:540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5A634760" w14:textId="77777777" w:rsidR="00B728ED" w:rsidRPr="00832A90" w:rsidRDefault="00B728ED" w:rsidP="00B728ED">
      <w:pPr>
        <w:pStyle w:val="Level2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bookmarkStart w:id="1" w:name="_Toc126238510"/>
      <w:bookmarkStart w:id="2" w:name="_Ref130383949"/>
      <w:bookmarkStart w:id="3" w:name="_Ref130384725"/>
      <w:bookmarkStart w:id="4" w:name="_Ref130385235"/>
      <w:bookmarkStart w:id="5" w:name="_Ref130386542"/>
      <w:bookmarkStart w:id="6" w:name="_Ref130386580"/>
      <w:bookmarkStart w:id="7" w:name="_Toc129770767"/>
      <w:bookmarkStart w:id="8" w:name="_Toc144189160"/>
      <w:r w:rsidRPr="00832A90">
        <w:rPr>
          <w:sz w:val="24"/>
          <w:szCs w:val="24"/>
        </w:rPr>
        <w:t>SCHEDULE OF EVENTS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32A90">
        <w:rPr>
          <w:sz w:val="24"/>
          <w:szCs w:val="24"/>
        </w:rPr>
        <w:t xml:space="preserve"> </w:t>
      </w:r>
    </w:p>
    <w:p w14:paraId="2DB6083D" w14:textId="69458268" w:rsidR="00B728ED" w:rsidRPr="00832A90" w:rsidRDefault="00B728ED" w:rsidP="00B728ED">
      <w:pPr>
        <w:pStyle w:val="Level2Body"/>
        <w:rPr>
          <w:sz w:val="24"/>
          <w:highlight w:val="green"/>
        </w:rPr>
      </w:pPr>
      <w:r w:rsidRPr="00832A90">
        <w:rPr>
          <w:sz w:val="24"/>
        </w:rPr>
        <w:t xml:space="preserve">The State has revised and expects to adhere to the procurement schedule shown on the next page, but all dates are approximate and subject to change. </w:t>
      </w:r>
    </w:p>
    <w:p w14:paraId="3B66E83F" w14:textId="77777777" w:rsidR="00B728ED" w:rsidRPr="00832A90" w:rsidRDefault="00B728ED" w:rsidP="00B728ED">
      <w:pPr>
        <w:pStyle w:val="Level2Body"/>
        <w:rPr>
          <w:sz w:val="24"/>
        </w:rPr>
      </w:pPr>
    </w:p>
    <w:p w14:paraId="77AD8B97" w14:textId="77777777" w:rsidR="00B728ED" w:rsidRDefault="00B728ED" w:rsidP="00B728ED">
      <w:pPr>
        <w:pStyle w:val="Level2Body"/>
        <w:ind w:left="0"/>
      </w:pPr>
    </w:p>
    <w:tbl>
      <w:tblPr>
        <w:tblW w:w="10351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8280"/>
        <w:gridCol w:w="1711"/>
      </w:tblGrid>
      <w:tr w:rsidR="00B728ED" w:rsidRPr="00832A90" w14:paraId="2ACC03F6" w14:textId="77777777" w:rsidTr="00B728ED">
        <w:trPr>
          <w:cantSplit/>
          <w:tblHeader/>
        </w:trPr>
        <w:tc>
          <w:tcPr>
            <w:tcW w:w="10351" w:type="dxa"/>
            <w:gridSpan w:val="3"/>
            <w:vAlign w:val="center"/>
          </w:tcPr>
          <w:p w14:paraId="0CBC31B7" w14:textId="1F611183" w:rsidR="00B728ED" w:rsidRPr="00832A90" w:rsidRDefault="00B728ED" w:rsidP="00E760D5">
            <w:pPr>
              <w:keepNext/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bookmarkStart w:id="9" w:name="_Hlk151119919"/>
            <w:r w:rsidRPr="00832A90">
              <w:rPr>
                <w:rStyle w:val="Glossary-Bold"/>
                <w:rFonts w:cs="Arial"/>
                <w:sz w:val="20"/>
                <w:szCs w:val="20"/>
              </w:rPr>
              <w:lastRenderedPageBreak/>
              <w:t>Revised Schedule of Events</w:t>
            </w:r>
          </w:p>
        </w:tc>
      </w:tr>
      <w:tr w:rsidR="00B728ED" w:rsidRPr="00832A90" w14:paraId="3BBB72A3" w14:textId="77777777" w:rsidTr="00832A90">
        <w:trPr>
          <w:cantSplit/>
          <w:tblHeader/>
        </w:trPr>
        <w:tc>
          <w:tcPr>
            <w:tcW w:w="8640" w:type="dxa"/>
            <w:gridSpan w:val="2"/>
            <w:vAlign w:val="bottom"/>
          </w:tcPr>
          <w:p w14:paraId="6FC0BCF8" w14:textId="77777777" w:rsidR="00B728ED" w:rsidRPr="00832A90" w:rsidRDefault="00B728ED" w:rsidP="00E760D5">
            <w:pPr>
              <w:keepNext/>
              <w:rPr>
                <w:rStyle w:val="Glossary-Bold"/>
                <w:rFonts w:cs="Arial"/>
                <w:sz w:val="20"/>
                <w:szCs w:val="20"/>
              </w:rPr>
            </w:pPr>
            <w:r w:rsidRPr="00832A90">
              <w:rPr>
                <w:rStyle w:val="Glossary-Bold"/>
                <w:rFonts w:cs="Arial"/>
                <w:sz w:val="20"/>
                <w:szCs w:val="20"/>
              </w:rPr>
              <w:t xml:space="preserve">              ACTIVITY</w:t>
            </w:r>
          </w:p>
        </w:tc>
        <w:tc>
          <w:tcPr>
            <w:tcW w:w="1711" w:type="dxa"/>
            <w:vAlign w:val="bottom"/>
          </w:tcPr>
          <w:p w14:paraId="501E76AC" w14:textId="77777777" w:rsidR="00B728ED" w:rsidRPr="00832A90" w:rsidRDefault="00B728ED" w:rsidP="00E760D5">
            <w:pPr>
              <w:keepNext/>
              <w:rPr>
                <w:rStyle w:val="Glossary-Bold"/>
                <w:rFonts w:cs="Arial"/>
                <w:sz w:val="20"/>
                <w:szCs w:val="20"/>
              </w:rPr>
            </w:pPr>
            <w:r w:rsidRPr="00832A90">
              <w:rPr>
                <w:rStyle w:val="Glossary-Bold"/>
                <w:rFonts w:cs="Arial"/>
                <w:sz w:val="20"/>
                <w:szCs w:val="20"/>
              </w:rPr>
              <w:t>DATE/TIME</w:t>
            </w:r>
          </w:p>
        </w:tc>
      </w:tr>
      <w:tr w:rsidR="00B728ED" w:rsidRPr="00832A90" w14:paraId="061697E6" w14:textId="77777777" w:rsidTr="00832A90">
        <w:trPr>
          <w:cantSplit/>
        </w:trPr>
        <w:tc>
          <w:tcPr>
            <w:tcW w:w="360" w:type="dxa"/>
            <w:vAlign w:val="center"/>
          </w:tcPr>
          <w:p w14:paraId="21299C00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54527C19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Release RFP</w:t>
            </w:r>
          </w:p>
        </w:tc>
        <w:tc>
          <w:tcPr>
            <w:tcW w:w="1711" w:type="dxa"/>
            <w:vAlign w:val="center"/>
          </w:tcPr>
          <w:p w14:paraId="7B6FAB96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5, 2024</w:t>
            </w:r>
          </w:p>
        </w:tc>
      </w:tr>
      <w:tr w:rsidR="00B728ED" w:rsidRPr="00832A90" w14:paraId="1FD54129" w14:textId="77777777" w:rsidTr="00832A90">
        <w:trPr>
          <w:cantSplit/>
        </w:trPr>
        <w:tc>
          <w:tcPr>
            <w:tcW w:w="360" w:type="dxa"/>
            <w:vAlign w:val="center"/>
          </w:tcPr>
          <w:p w14:paraId="2BCE1684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1C429621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Last day to submit written questions:</w:t>
            </w:r>
          </w:p>
          <w:p w14:paraId="4186311A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</w:p>
          <w:p w14:paraId="5416865D" w14:textId="77777777" w:rsidR="00B728ED" w:rsidRPr="00832A90" w:rsidRDefault="003D7703" w:rsidP="00E760D5">
            <w:pPr>
              <w:pStyle w:val="SchedofEventsbody-Left"/>
              <w:rPr>
                <w:rFonts w:cs="Arial"/>
                <w:sz w:val="20"/>
              </w:rPr>
            </w:pPr>
            <w:hyperlink r:id="rId7" w:history="1">
              <w:r w:rsidR="00B728ED" w:rsidRPr="00832A90">
                <w:rPr>
                  <w:rStyle w:val="Hyperlink"/>
                  <w:rFonts w:cs="Arial"/>
                </w:rPr>
                <w:t>Dhhs.rfpquestions@nebraska.gov</w:t>
              </w:r>
            </w:hyperlink>
            <w:r w:rsidR="00B728ED" w:rsidRPr="00832A90">
              <w:rPr>
                <w:rFonts w:cs="Arial"/>
                <w:sz w:val="20"/>
              </w:rPr>
              <w:t xml:space="preserve"> </w:t>
            </w:r>
          </w:p>
          <w:p w14:paraId="7F2D8868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10D6E9D5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12, 2024</w:t>
            </w:r>
          </w:p>
        </w:tc>
      </w:tr>
      <w:tr w:rsidR="00B728ED" w:rsidRPr="00832A90" w14:paraId="6DFF8834" w14:textId="77777777" w:rsidTr="00832A90">
        <w:trPr>
          <w:cantSplit/>
        </w:trPr>
        <w:tc>
          <w:tcPr>
            <w:tcW w:w="360" w:type="dxa"/>
            <w:vAlign w:val="center"/>
          </w:tcPr>
          <w:p w14:paraId="53317EE3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2CDD9EC3" w14:textId="77777777" w:rsidR="00B728ED" w:rsidRPr="00832A90" w:rsidRDefault="00B728ED" w:rsidP="00E760D5">
            <w:pPr>
              <w:pStyle w:val="SchedofEventsbody-Left"/>
              <w:rPr>
                <w:rStyle w:val="Hyperlink"/>
                <w:rFonts w:cs="Arial"/>
                <w:color w:val="auto"/>
                <w:u w:val="none"/>
              </w:rPr>
            </w:pPr>
            <w:r w:rsidRPr="00832A90">
              <w:rPr>
                <w:rFonts w:cs="Arial"/>
                <w:sz w:val="20"/>
              </w:rPr>
              <w:t xml:space="preserve">State responds to written questions through RFP “Addendum” and/or “Amendment” to be posted to the Internet at: </w:t>
            </w:r>
            <w:hyperlink r:id="rId8" w:history="1">
              <w:r w:rsidRPr="00832A90">
                <w:rPr>
                  <w:rStyle w:val="Hyperlink"/>
                  <w:rFonts w:cs="Arial"/>
                </w:rPr>
                <w:t>https://das.nebraska.gov/materiel/bidopps.html</w:t>
              </w:r>
            </w:hyperlink>
            <w:r w:rsidRPr="00832A90">
              <w:rPr>
                <w:rStyle w:val="Level2BodyChar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D205F94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20, 2024</w:t>
            </w:r>
          </w:p>
        </w:tc>
      </w:tr>
      <w:tr w:rsidR="00B728ED" w:rsidRPr="00832A90" w14:paraId="650D6762" w14:textId="77777777" w:rsidTr="00832A90">
        <w:trPr>
          <w:cantSplit/>
        </w:trPr>
        <w:tc>
          <w:tcPr>
            <w:tcW w:w="360" w:type="dxa"/>
            <w:vAlign w:val="center"/>
          </w:tcPr>
          <w:p w14:paraId="7F19321E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04A4933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Proposal Opening – Online Via Webex:</w:t>
            </w:r>
            <w:r w:rsidRPr="00832A90">
              <w:rPr>
                <w:rFonts w:cs="Arial"/>
                <w:sz w:val="20"/>
              </w:rPr>
              <w:br/>
            </w:r>
          </w:p>
          <w:p w14:paraId="38B0C1F5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IT IS THE BIDDER’S RESPONSIBILTY TO UPLOAD ELECTRONIC FILES BY OPENING DATE AND TIME. EXCEPTIONS WILL NOT BE MADE FOR TECHNOLOGY ISSUES.</w:t>
            </w:r>
          </w:p>
          <w:p w14:paraId="700D9C15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p w14:paraId="5529C7C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ShareFile Electronic Proposal Submission Link*: </w:t>
            </w:r>
          </w:p>
          <w:p w14:paraId="3EE27B75" w14:textId="77777777" w:rsidR="00B728ED" w:rsidRPr="00832A90" w:rsidRDefault="003D7703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hyperlink r:id="rId9" w:history="1">
              <w:r w:rsidR="00B728ED" w:rsidRPr="00832A90">
                <w:rPr>
                  <w:rStyle w:val="Hyperlink"/>
                  <w:rFonts w:cs="Arial"/>
                </w:rPr>
                <w:t>https://nebraska.sharefile.com/r-r3369b3570f6f4a3dbe82538938e72491</w:t>
              </w:r>
            </w:hyperlink>
          </w:p>
          <w:p w14:paraId="11A700A3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p w14:paraId="4ED02B7B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*Make sure to click on UPLOAD and receive an email confirmation that your proposal documents have been uploaded.  </w:t>
            </w:r>
          </w:p>
          <w:p w14:paraId="2320E55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p w14:paraId="400B751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p w14:paraId="12984442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Join Webex Meeting</w:t>
            </w:r>
          </w:p>
          <w:p w14:paraId="767F5B56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tbl>
            <w:tblPr>
              <w:tblW w:w="850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B728ED" w:rsidRPr="00832A90" w14:paraId="44BE080B" w14:textId="77777777" w:rsidTr="00E760D5">
              <w:trPr>
                <w:tblCellSpacing w:w="0" w:type="dxa"/>
              </w:trPr>
              <w:tc>
                <w:tcPr>
                  <w:tcW w:w="8505" w:type="dxa"/>
                  <w:tcFitText/>
                  <w:vAlign w:val="center"/>
                  <w:hideMark/>
                </w:tcPr>
                <w:p w14:paraId="0EDFD766" w14:textId="77777777" w:rsidR="00B728ED" w:rsidRPr="00832A90" w:rsidRDefault="003D7703" w:rsidP="00E760D5">
                  <w:pPr>
                    <w:pStyle w:val="SchedofEventsbody-Left"/>
                    <w:keepNext/>
                    <w:rPr>
                      <w:rFonts w:cs="Arial"/>
                      <w:sz w:val="20"/>
                    </w:rPr>
                  </w:pPr>
                  <w:hyperlink r:id="rId10" w:history="1">
                    <w:r w:rsidR="00B728ED" w:rsidRPr="00832A90">
                      <w:rPr>
                        <w:rStyle w:val="Hyperlink"/>
                        <w:rFonts w:cs="Arial"/>
                        <w:spacing w:val="5"/>
                      </w:rPr>
                      <w:t>https://sonvideo.webex.com/sonvideo/j.php?MTID=m9835f53d90e3e923ef5d714e90f8c7b</w:t>
                    </w:r>
                    <w:r w:rsidR="00B728ED" w:rsidRPr="00832A90">
                      <w:rPr>
                        <w:rStyle w:val="Hyperlink"/>
                        <w:rFonts w:cs="Arial"/>
                        <w:spacing w:val="23"/>
                      </w:rPr>
                      <w:t>c</w:t>
                    </w:r>
                  </w:hyperlink>
                </w:p>
                <w:p w14:paraId="3C571FEC" w14:textId="77777777" w:rsidR="00B728ED" w:rsidRPr="00832A90" w:rsidRDefault="00B728ED" w:rsidP="00E760D5">
                  <w:pPr>
                    <w:pStyle w:val="SchedofEventsbody-Left"/>
                    <w:keepNext/>
                    <w:rPr>
                      <w:rFonts w:cs="Arial"/>
                      <w:sz w:val="20"/>
                    </w:rPr>
                  </w:pPr>
                </w:p>
                <w:p w14:paraId="75707F97" w14:textId="77777777" w:rsidR="00B728ED" w:rsidRPr="00832A90" w:rsidRDefault="00B728ED" w:rsidP="00E760D5">
                  <w:pPr>
                    <w:pStyle w:val="SchedofEventsbody-Left"/>
                    <w:keepNext/>
                    <w:rPr>
                      <w:rFonts w:cs="Arial"/>
                      <w:sz w:val="20"/>
                    </w:rPr>
                  </w:pPr>
                  <w:r w:rsidRPr="003D7703">
                    <w:rPr>
                      <w:rFonts w:cs="Arial"/>
                      <w:spacing w:val="1"/>
                      <w:w w:val="77"/>
                      <w:sz w:val="20"/>
                    </w:rPr>
                    <w:t>Global call-in numbersttps://sonvideo.webex.com/sonvideo/globalcallin.php?MTID=m0371bfc0009a11c2ac6c95fd00757d5</w:t>
                  </w:r>
                  <w:r w:rsidRPr="003D7703">
                    <w:rPr>
                      <w:rFonts w:cs="Arial"/>
                      <w:spacing w:val="26"/>
                      <w:w w:val="77"/>
                      <w:sz w:val="20"/>
                    </w:rPr>
                    <w:t>b</w:t>
                  </w:r>
                </w:p>
                <w:p w14:paraId="77DBC268" w14:textId="77777777" w:rsidR="00B728ED" w:rsidRPr="00832A90" w:rsidRDefault="00B728ED" w:rsidP="00E760D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9475600" w14:textId="77777777" w:rsidR="00B728ED" w:rsidRPr="00832A90" w:rsidRDefault="00B728ED" w:rsidP="00E760D5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0BB2D31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Deadline to submit and Opening: </w:t>
            </w:r>
          </w:p>
          <w:p w14:paraId="37C19FEC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</w:p>
          <w:p w14:paraId="1A20E286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29, 2024</w:t>
            </w:r>
          </w:p>
          <w:p w14:paraId="7A9EF496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2:00 PM</w:t>
            </w:r>
          </w:p>
          <w:p w14:paraId="3F1A0A64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Central Time</w:t>
            </w:r>
          </w:p>
        </w:tc>
      </w:tr>
      <w:tr w:rsidR="00B728ED" w:rsidRPr="00832A90" w14:paraId="61D04426" w14:textId="77777777" w:rsidTr="00832A90">
        <w:trPr>
          <w:cantSplit/>
        </w:trPr>
        <w:tc>
          <w:tcPr>
            <w:tcW w:w="360" w:type="dxa"/>
            <w:vAlign w:val="center"/>
          </w:tcPr>
          <w:p w14:paraId="4E43F843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2097FE21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Review for conformance to RFP requirements </w:t>
            </w:r>
          </w:p>
        </w:tc>
        <w:tc>
          <w:tcPr>
            <w:tcW w:w="1711" w:type="dxa"/>
            <w:vAlign w:val="center"/>
          </w:tcPr>
          <w:p w14:paraId="6851C011" w14:textId="77777777" w:rsid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29-</w:t>
            </w:r>
            <w:r w:rsidRPr="00832A90">
              <w:rPr>
                <w:rFonts w:cs="Arial"/>
                <w:strike/>
                <w:sz w:val="20"/>
              </w:rPr>
              <w:t>March 6</w:t>
            </w:r>
            <w:r w:rsidRPr="00832A90">
              <w:rPr>
                <w:rFonts w:cs="Arial"/>
                <w:sz w:val="20"/>
              </w:rPr>
              <w:t xml:space="preserve"> </w:t>
            </w:r>
          </w:p>
          <w:p w14:paraId="01FCFF06" w14:textId="21237525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color w:val="FF0000"/>
                <w:sz w:val="20"/>
              </w:rPr>
              <w:t>April 3, 2024</w:t>
            </w:r>
          </w:p>
        </w:tc>
      </w:tr>
      <w:tr w:rsidR="00B728ED" w:rsidRPr="00832A90" w14:paraId="42028943" w14:textId="77777777" w:rsidTr="00832A90">
        <w:trPr>
          <w:cantSplit/>
        </w:trPr>
        <w:tc>
          <w:tcPr>
            <w:tcW w:w="360" w:type="dxa"/>
            <w:vAlign w:val="center"/>
          </w:tcPr>
          <w:p w14:paraId="0DD33DC7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7BF5A8D9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Evaluation period</w:t>
            </w:r>
          </w:p>
        </w:tc>
        <w:tc>
          <w:tcPr>
            <w:tcW w:w="1711" w:type="dxa"/>
            <w:vAlign w:val="center"/>
          </w:tcPr>
          <w:p w14:paraId="34F32856" w14:textId="77777777" w:rsidR="00B728ED" w:rsidRPr="00832A90" w:rsidRDefault="00B728ED" w:rsidP="00E760D5">
            <w:pPr>
              <w:pStyle w:val="SchedofEventsbody-Left"/>
              <w:rPr>
                <w:rFonts w:cs="Arial"/>
                <w:strike/>
                <w:sz w:val="20"/>
              </w:rPr>
            </w:pPr>
            <w:r w:rsidRPr="00832A90">
              <w:rPr>
                <w:rFonts w:cs="Arial"/>
                <w:strike/>
                <w:sz w:val="20"/>
              </w:rPr>
              <w:t>March 6 – March 20, 2024</w:t>
            </w:r>
          </w:p>
          <w:p w14:paraId="0896B9FF" w14:textId="77777777" w:rsidR="00B728ED" w:rsidRDefault="00B728ED" w:rsidP="00E760D5">
            <w:pPr>
              <w:pStyle w:val="SchedofEventsbody-Left"/>
              <w:rPr>
                <w:rFonts w:cs="Arial"/>
                <w:strike/>
                <w:color w:val="FF0000"/>
                <w:sz w:val="20"/>
              </w:rPr>
            </w:pPr>
            <w:r w:rsidRPr="00B569AA">
              <w:rPr>
                <w:rFonts w:cs="Arial"/>
                <w:strike/>
                <w:color w:val="FF0000"/>
                <w:sz w:val="20"/>
              </w:rPr>
              <w:t>April 3–</w:t>
            </w:r>
            <w:r w:rsidR="007A4159" w:rsidRPr="00B569AA">
              <w:rPr>
                <w:rFonts w:cs="Arial"/>
                <w:strike/>
                <w:color w:val="FF0000"/>
                <w:sz w:val="20"/>
              </w:rPr>
              <w:t>17</w:t>
            </w:r>
            <w:r w:rsidRPr="00B569AA">
              <w:rPr>
                <w:rFonts w:cs="Arial"/>
                <w:strike/>
                <w:color w:val="FF0000"/>
                <w:sz w:val="20"/>
              </w:rPr>
              <w:t>, 2024</w:t>
            </w:r>
          </w:p>
          <w:p w14:paraId="1A5B7775" w14:textId="596624DA" w:rsidR="00B569AA" w:rsidRPr="003D7703" w:rsidRDefault="00B569AA" w:rsidP="00E760D5">
            <w:pPr>
              <w:pStyle w:val="SchedofEventsbody-Left"/>
              <w:rPr>
                <w:rFonts w:cs="Arial"/>
                <w:sz w:val="20"/>
              </w:rPr>
            </w:pPr>
            <w:r w:rsidRPr="003D7703">
              <w:rPr>
                <w:rFonts w:cs="Arial"/>
                <w:color w:val="FF0000"/>
                <w:sz w:val="20"/>
              </w:rPr>
              <w:t>TBD</w:t>
            </w:r>
          </w:p>
        </w:tc>
      </w:tr>
      <w:tr w:rsidR="00B728ED" w:rsidRPr="00832A90" w14:paraId="525C9E70" w14:textId="77777777" w:rsidTr="00832A90">
        <w:trPr>
          <w:cantSplit/>
        </w:trPr>
        <w:tc>
          <w:tcPr>
            <w:tcW w:w="360" w:type="dxa"/>
            <w:vAlign w:val="center"/>
          </w:tcPr>
          <w:p w14:paraId="7658AD4C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42FD3445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“Oral Interviews/Presentations and/or Demonstrations” (if required)</w:t>
            </w:r>
          </w:p>
          <w:p w14:paraId="06CB180E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b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72EE0579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trike/>
                <w:sz w:val="20"/>
              </w:rPr>
              <w:t>March 21- 29,</w:t>
            </w:r>
            <w:r w:rsidRPr="00832A90">
              <w:rPr>
                <w:rFonts w:cs="Arial"/>
                <w:sz w:val="20"/>
              </w:rPr>
              <w:t xml:space="preserve"> </w:t>
            </w:r>
          </w:p>
          <w:p w14:paraId="76D4D7A8" w14:textId="77777777" w:rsidR="00B728ED" w:rsidRDefault="00B728ED" w:rsidP="00E760D5">
            <w:pPr>
              <w:pStyle w:val="SchedofEventsbody-Left"/>
              <w:rPr>
                <w:rFonts w:cs="Arial"/>
                <w:strike/>
                <w:color w:val="FF0000"/>
                <w:sz w:val="20"/>
              </w:rPr>
            </w:pPr>
            <w:r w:rsidRPr="003D7703">
              <w:rPr>
                <w:rFonts w:cs="Arial"/>
                <w:strike/>
                <w:color w:val="FF0000"/>
                <w:sz w:val="20"/>
              </w:rPr>
              <w:t xml:space="preserve">April </w:t>
            </w:r>
            <w:r w:rsidR="007A4159" w:rsidRPr="003D7703">
              <w:rPr>
                <w:rFonts w:cs="Arial"/>
                <w:strike/>
                <w:color w:val="FF0000"/>
                <w:sz w:val="20"/>
              </w:rPr>
              <w:t>22-25</w:t>
            </w:r>
            <w:r w:rsidRPr="003D7703">
              <w:rPr>
                <w:rFonts w:cs="Arial"/>
                <w:strike/>
                <w:color w:val="FF0000"/>
                <w:sz w:val="20"/>
              </w:rPr>
              <w:t>, 2024</w:t>
            </w:r>
          </w:p>
          <w:p w14:paraId="38669486" w14:textId="5E624DA0" w:rsidR="003D7703" w:rsidRPr="003D7703" w:rsidRDefault="003D7703" w:rsidP="00E760D5">
            <w:pPr>
              <w:pStyle w:val="SchedofEventsbody-Left"/>
              <w:rPr>
                <w:rFonts w:cs="Arial"/>
                <w:strike/>
                <w:sz w:val="20"/>
              </w:rPr>
            </w:pPr>
            <w:r w:rsidRPr="003D7703">
              <w:rPr>
                <w:rFonts w:cs="Arial"/>
                <w:color w:val="FF0000"/>
                <w:sz w:val="20"/>
              </w:rPr>
              <w:t>TBD</w:t>
            </w:r>
          </w:p>
        </w:tc>
      </w:tr>
      <w:tr w:rsidR="00B728ED" w:rsidRPr="00832A90" w14:paraId="44941964" w14:textId="77777777" w:rsidTr="00832A90">
        <w:trPr>
          <w:cantSplit/>
        </w:trPr>
        <w:tc>
          <w:tcPr>
            <w:tcW w:w="360" w:type="dxa"/>
            <w:vAlign w:val="center"/>
          </w:tcPr>
          <w:p w14:paraId="46370CA6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48ED0D9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Post “Notification of Intent to Award” to Internet at: </w:t>
            </w:r>
            <w:hyperlink r:id="rId11" w:history="1">
              <w:r w:rsidRPr="00832A90">
                <w:rPr>
                  <w:rStyle w:val="Hyperlink"/>
                  <w:rFonts w:cs="Arial"/>
                </w:rPr>
                <w:t>https://das.nebraska.gov/materiel/bidopps.html</w:t>
              </w:r>
            </w:hyperlink>
            <w:r w:rsidRPr="00832A90">
              <w:rPr>
                <w:rStyle w:val="Level2BodyChar"/>
                <w:rFonts w:cs="Arial"/>
                <w:sz w:val="20"/>
                <w:szCs w:val="20"/>
              </w:rPr>
              <w:t xml:space="preserve"> </w:t>
            </w:r>
            <w:r w:rsidRPr="00832A9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5195F26" w14:textId="77777777" w:rsidR="00B728ED" w:rsidRPr="00832A90" w:rsidRDefault="00B728ED" w:rsidP="00E760D5">
            <w:pPr>
              <w:pStyle w:val="SchedofEventsbody-Left"/>
              <w:rPr>
                <w:rFonts w:cs="Arial"/>
                <w:strike/>
                <w:sz w:val="20"/>
              </w:rPr>
            </w:pPr>
            <w:r w:rsidRPr="00832A90">
              <w:rPr>
                <w:rFonts w:cs="Arial"/>
                <w:strike/>
                <w:sz w:val="20"/>
              </w:rPr>
              <w:t>April 1</w:t>
            </w:r>
          </w:p>
          <w:p w14:paraId="14E837FC" w14:textId="77777777" w:rsidR="00B728ED" w:rsidRDefault="00B728ED" w:rsidP="00E760D5">
            <w:pPr>
              <w:pStyle w:val="SchedofEventsbody-Left"/>
              <w:rPr>
                <w:rFonts w:cs="Arial"/>
                <w:strike/>
                <w:color w:val="FF0000"/>
                <w:sz w:val="20"/>
              </w:rPr>
            </w:pPr>
            <w:r w:rsidRPr="003D7703">
              <w:rPr>
                <w:rFonts w:cs="Arial"/>
                <w:strike/>
                <w:color w:val="FF0000"/>
                <w:sz w:val="20"/>
              </w:rPr>
              <w:t xml:space="preserve">April </w:t>
            </w:r>
            <w:r w:rsidR="007A4159" w:rsidRPr="003D7703">
              <w:rPr>
                <w:rFonts w:cs="Arial"/>
                <w:strike/>
                <w:color w:val="FF0000"/>
                <w:sz w:val="20"/>
              </w:rPr>
              <w:t>30</w:t>
            </w:r>
            <w:r w:rsidRPr="003D7703">
              <w:rPr>
                <w:rFonts w:cs="Arial"/>
                <w:strike/>
                <w:color w:val="FF0000"/>
                <w:sz w:val="20"/>
              </w:rPr>
              <w:t>, 2024</w:t>
            </w:r>
          </w:p>
          <w:p w14:paraId="492FA9DB" w14:textId="2BB87D6A" w:rsidR="003D7703" w:rsidRPr="003D7703" w:rsidRDefault="003D7703" w:rsidP="00E760D5">
            <w:pPr>
              <w:pStyle w:val="SchedofEventsbody-Left"/>
              <w:rPr>
                <w:rFonts w:cs="Arial"/>
                <w:strike/>
                <w:sz w:val="20"/>
              </w:rPr>
            </w:pPr>
            <w:r w:rsidRPr="003D7703">
              <w:rPr>
                <w:rFonts w:cs="Arial"/>
                <w:color w:val="FF0000"/>
                <w:sz w:val="20"/>
              </w:rPr>
              <w:t>TBD</w:t>
            </w:r>
          </w:p>
        </w:tc>
      </w:tr>
      <w:tr w:rsidR="00B728ED" w:rsidRPr="00832A90" w14:paraId="1AF3BBB8" w14:textId="77777777" w:rsidTr="00832A9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14:paraId="009EDB36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14:paraId="694C5DD6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Contract finalization period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041C3D6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trike/>
                <w:sz w:val="20"/>
              </w:rPr>
              <w:t>April 1-12</w:t>
            </w:r>
            <w:r w:rsidRPr="00832A90">
              <w:rPr>
                <w:rFonts w:cs="Arial"/>
                <w:sz w:val="20"/>
              </w:rPr>
              <w:t xml:space="preserve">, </w:t>
            </w:r>
          </w:p>
          <w:p w14:paraId="001D60F8" w14:textId="77777777" w:rsidR="00B728ED" w:rsidRDefault="00B728ED" w:rsidP="00E760D5">
            <w:pPr>
              <w:pStyle w:val="SchedofEventsbody-Left"/>
              <w:rPr>
                <w:rFonts w:cs="Arial"/>
                <w:strike/>
                <w:color w:val="FF0000"/>
                <w:sz w:val="20"/>
              </w:rPr>
            </w:pPr>
            <w:r w:rsidRPr="003D7703">
              <w:rPr>
                <w:rFonts w:cs="Arial"/>
                <w:strike/>
                <w:color w:val="FF0000"/>
                <w:sz w:val="20"/>
              </w:rPr>
              <w:t xml:space="preserve">April </w:t>
            </w:r>
            <w:r w:rsidR="007A4159" w:rsidRPr="003D7703">
              <w:rPr>
                <w:rFonts w:cs="Arial"/>
                <w:strike/>
                <w:color w:val="FF0000"/>
                <w:sz w:val="20"/>
              </w:rPr>
              <w:t>30 – May 3</w:t>
            </w:r>
            <w:r w:rsidRPr="003D7703">
              <w:rPr>
                <w:rFonts w:cs="Arial"/>
                <w:strike/>
                <w:color w:val="FF0000"/>
                <w:sz w:val="20"/>
              </w:rPr>
              <w:t>, 2024</w:t>
            </w:r>
          </w:p>
          <w:p w14:paraId="31B8D5ED" w14:textId="021DC48B" w:rsidR="003D7703" w:rsidRPr="003D7703" w:rsidRDefault="003D7703" w:rsidP="00E760D5">
            <w:pPr>
              <w:pStyle w:val="SchedofEventsbody-Left"/>
              <w:rPr>
                <w:rFonts w:cs="Arial"/>
                <w:strike/>
                <w:sz w:val="20"/>
              </w:rPr>
            </w:pPr>
            <w:r w:rsidRPr="003D7703">
              <w:rPr>
                <w:rFonts w:cs="Arial"/>
                <w:color w:val="FF0000"/>
                <w:sz w:val="20"/>
              </w:rPr>
              <w:t>TBD</w:t>
            </w:r>
          </w:p>
        </w:tc>
      </w:tr>
      <w:tr w:rsidR="00B728ED" w:rsidRPr="00832A90" w14:paraId="6C2193C4" w14:textId="77777777" w:rsidTr="00832A90">
        <w:trPr>
          <w:cantSplit/>
        </w:trPr>
        <w:tc>
          <w:tcPr>
            <w:tcW w:w="360" w:type="dxa"/>
            <w:vAlign w:val="center"/>
          </w:tcPr>
          <w:p w14:paraId="1375346C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1268DE04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Contract Execution </w:t>
            </w:r>
          </w:p>
        </w:tc>
        <w:tc>
          <w:tcPr>
            <w:tcW w:w="1711" w:type="dxa"/>
            <w:vAlign w:val="center"/>
          </w:tcPr>
          <w:p w14:paraId="0C909151" w14:textId="77777777" w:rsid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on or around </w:t>
            </w:r>
          </w:p>
          <w:p w14:paraId="5F4C1271" w14:textId="3E6039A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trike/>
                <w:sz w:val="20"/>
              </w:rPr>
              <w:t>April 15</w:t>
            </w:r>
            <w:r w:rsidRPr="00832A90">
              <w:rPr>
                <w:rFonts w:cs="Arial"/>
                <w:sz w:val="20"/>
              </w:rPr>
              <w:t xml:space="preserve"> </w:t>
            </w:r>
          </w:p>
          <w:p w14:paraId="4DA5B4B6" w14:textId="77777777" w:rsidR="00B728ED" w:rsidRDefault="007A4159" w:rsidP="00E760D5">
            <w:pPr>
              <w:pStyle w:val="SchedofEventsbody-Left"/>
              <w:rPr>
                <w:rFonts w:cs="Arial"/>
                <w:strike/>
                <w:color w:val="FF0000"/>
                <w:sz w:val="20"/>
              </w:rPr>
            </w:pPr>
            <w:r w:rsidRPr="003D7703">
              <w:rPr>
                <w:rFonts w:cs="Arial"/>
                <w:strike/>
                <w:color w:val="FF0000"/>
                <w:sz w:val="20"/>
              </w:rPr>
              <w:t>May 3</w:t>
            </w:r>
            <w:r w:rsidR="00B728ED" w:rsidRPr="003D7703">
              <w:rPr>
                <w:rFonts w:cs="Arial"/>
                <w:strike/>
                <w:color w:val="FF0000"/>
                <w:sz w:val="20"/>
              </w:rPr>
              <w:t>, 2024</w:t>
            </w:r>
          </w:p>
          <w:p w14:paraId="5C19FD91" w14:textId="69129676" w:rsidR="003D7703" w:rsidRPr="003D7703" w:rsidRDefault="003D7703" w:rsidP="00E760D5">
            <w:pPr>
              <w:pStyle w:val="SchedofEventsbody-Left"/>
              <w:rPr>
                <w:rFonts w:cs="Arial"/>
                <w:strike/>
                <w:sz w:val="20"/>
              </w:rPr>
            </w:pPr>
            <w:r w:rsidRPr="003D7703">
              <w:rPr>
                <w:rFonts w:cs="Arial"/>
                <w:color w:val="FF0000"/>
                <w:sz w:val="20"/>
              </w:rPr>
              <w:t>TBD</w:t>
            </w:r>
          </w:p>
        </w:tc>
      </w:tr>
      <w:tr w:rsidR="00B728ED" w:rsidRPr="00832A90" w14:paraId="528C29F2" w14:textId="77777777" w:rsidTr="00832A90">
        <w:trPr>
          <w:cantSplit/>
        </w:trPr>
        <w:tc>
          <w:tcPr>
            <w:tcW w:w="360" w:type="dxa"/>
            <w:vAlign w:val="center"/>
          </w:tcPr>
          <w:p w14:paraId="5F2EBC37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1EF7671E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Contractor start date</w:t>
            </w:r>
          </w:p>
        </w:tc>
        <w:tc>
          <w:tcPr>
            <w:tcW w:w="1711" w:type="dxa"/>
            <w:vAlign w:val="center"/>
          </w:tcPr>
          <w:p w14:paraId="3600238A" w14:textId="77777777" w:rsidR="00832A90" w:rsidRDefault="00B728ED" w:rsidP="00B728ED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on or around</w:t>
            </w:r>
          </w:p>
          <w:p w14:paraId="2C35F4A6" w14:textId="5901D2C8" w:rsidR="00B728ED" w:rsidRPr="00832A90" w:rsidRDefault="00B728ED" w:rsidP="00B728ED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 </w:t>
            </w:r>
            <w:r w:rsidRPr="00832A90">
              <w:rPr>
                <w:rFonts w:cs="Arial"/>
                <w:strike/>
                <w:sz w:val="20"/>
              </w:rPr>
              <w:t>April 15</w:t>
            </w:r>
            <w:r w:rsidRPr="00832A90">
              <w:rPr>
                <w:rFonts w:cs="Arial"/>
                <w:sz w:val="20"/>
              </w:rPr>
              <w:t xml:space="preserve"> </w:t>
            </w:r>
          </w:p>
          <w:p w14:paraId="2385343C" w14:textId="77777777" w:rsidR="00B728ED" w:rsidRDefault="007A4159" w:rsidP="00B728ED">
            <w:pPr>
              <w:pStyle w:val="SchedofEventsbody-Left"/>
              <w:rPr>
                <w:rFonts w:cs="Arial"/>
                <w:strike/>
                <w:color w:val="FF0000"/>
                <w:sz w:val="20"/>
              </w:rPr>
            </w:pPr>
            <w:r w:rsidRPr="003D7703">
              <w:rPr>
                <w:rFonts w:cs="Arial"/>
                <w:strike/>
                <w:color w:val="FF0000"/>
                <w:sz w:val="20"/>
              </w:rPr>
              <w:t>May 3</w:t>
            </w:r>
            <w:r w:rsidR="00B728ED" w:rsidRPr="003D7703">
              <w:rPr>
                <w:rFonts w:cs="Arial"/>
                <w:strike/>
                <w:color w:val="FF0000"/>
                <w:sz w:val="20"/>
              </w:rPr>
              <w:t>, 2024</w:t>
            </w:r>
          </w:p>
          <w:p w14:paraId="143BBB46" w14:textId="48319978" w:rsidR="003D7703" w:rsidRPr="003D7703" w:rsidRDefault="003D7703" w:rsidP="00B728ED">
            <w:pPr>
              <w:pStyle w:val="SchedofEventsbody-Left"/>
              <w:rPr>
                <w:rFonts w:cs="Arial"/>
                <w:strike/>
                <w:sz w:val="20"/>
              </w:rPr>
            </w:pPr>
            <w:r w:rsidRPr="003D7703">
              <w:rPr>
                <w:rFonts w:cs="Arial"/>
                <w:color w:val="FF0000"/>
                <w:sz w:val="20"/>
              </w:rPr>
              <w:t>TBD</w:t>
            </w:r>
          </w:p>
        </w:tc>
      </w:tr>
    </w:tbl>
    <w:p w14:paraId="3990848C" w14:textId="77777777" w:rsidR="00B728ED" w:rsidRDefault="00B728ED">
      <w:bookmarkStart w:id="10" w:name="_Toc143160607"/>
      <w:bookmarkStart w:id="11" w:name="_Toc144189170"/>
      <w:bookmarkStart w:id="12" w:name="_Toc143160614"/>
      <w:bookmarkStart w:id="13" w:name="_Toc144189177"/>
      <w:bookmarkStart w:id="14" w:name="_Toc461029520"/>
      <w:bookmarkStart w:id="15" w:name="_Toc461085118"/>
      <w:bookmarkStart w:id="16" w:name="_Toc461087269"/>
      <w:bookmarkStart w:id="17" w:name="_Toc461087370"/>
      <w:bookmarkStart w:id="18" w:name="_Toc461087514"/>
      <w:bookmarkStart w:id="19" w:name="_Toc461087693"/>
      <w:bookmarkStart w:id="20" w:name="_Toc461089981"/>
      <w:bookmarkStart w:id="21" w:name="_Toc461090084"/>
      <w:bookmarkStart w:id="22" w:name="_Toc461090187"/>
      <w:bookmarkStart w:id="23" w:name="_Toc461094005"/>
      <w:bookmarkStart w:id="24" w:name="_Toc461094107"/>
      <w:bookmarkStart w:id="25" w:name="_Toc461094209"/>
      <w:bookmarkStart w:id="26" w:name="_Toc461094312"/>
      <w:bookmarkStart w:id="27" w:name="_Toc461094423"/>
      <w:bookmarkStart w:id="28" w:name="_Toc464199415"/>
      <w:bookmarkStart w:id="29" w:name="_Toc464199517"/>
      <w:bookmarkStart w:id="30" w:name="_Toc464204869"/>
      <w:bookmarkStart w:id="31" w:name="_Toc464205006"/>
      <w:bookmarkStart w:id="32" w:name="_Toc464205111"/>
      <w:bookmarkStart w:id="33" w:name="_Toc464552485"/>
      <w:bookmarkStart w:id="34" w:name="_Toc464552699"/>
      <w:bookmarkStart w:id="35" w:name="_Toc464552805"/>
      <w:bookmarkStart w:id="36" w:name="_Toc4645529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9"/>
    </w:p>
    <w:sectPr w:rsidR="00B728ED">
      <w:head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3E16" w14:textId="77777777" w:rsidR="007A4159" w:rsidRDefault="007A4159">
      <w:r>
        <w:separator/>
      </w:r>
    </w:p>
  </w:endnote>
  <w:endnote w:type="continuationSeparator" w:id="0">
    <w:p w14:paraId="3D28BEF2" w14:textId="77777777" w:rsidR="007A4159" w:rsidRDefault="007A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6E8E" w14:textId="77777777" w:rsidR="00832A90" w:rsidRDefault="00832A90" w:rsidP="003D23EB">
    <w:pPr>
      <w:jc w:val="center"/>
      <w:rPr>
        <w:sz w:val="18"/>
        <w:szCs w:val="18"/>
      </w:rPr>
    </w:pPr>
    <w:r>
      <w:rPr>
        <w:b/>
        <w:sz w:val="20"/>
      </w:rPr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\* Arabic  \* MERGEFORMAT </w:instrText>
    </w:r>
    <w:r>
      <w:rPr>
        <w:b/>
        <w:sz w:val="20"/>
      </w:rPr>
      <w:fldChar w:fldCharType="separate"/>
    </w:r>
    <w:r>
      <w:rPr>
        <w:b/>
        <w:noProof/>
        <w:sz w:val="20"/>
      </w:rPr>
      <w:t>11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 w:rsidRPr="003D23EB">
      <w:rPr>
        <w:sz w:val="18"/>
        <w:szCs w:val="18"/>
      </w:rPr>
      <w:t xml:space="preserve"> </w:t>
    </w:r>
  </w:p>
  <w:p w14:paraId="2DBAE440" w14:textId="77777777" w:rsidR="00832A90" w:rsidRPr="003D23EB" w:rsidRDefault="00832A90" w:rsidP="005B0D32">
    <w:pPr>
      <w:jc w:val="right"/>
      <w:rPr>
        <w:sz w:val="18"/>
        <w:szCs w:val="18"/>
      </w:rPr>
    </w:pPr>
    <w:r>
      <w:rPr>
        <w:sz w:val="18"/>
        <w:szCs w:val="18"/>
      </w:rPr>
      <w:t>RFP Boilerplate | 03292023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4BAD" w14:textId="77777777" w:rsidR="007A4159" w:rsidRDefault="007A4159">
      <w:r>
        <w:separator/>
      </w:r>
    </w:p>
  </w:footnote>
  <w:footnote w:type="continuationSeparator" w:id="0">
    <w:p w14:paraId="11D3CBF8" w14:textId="77777777" w:rsidR="007A4159" w:rsidRDefault="007A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4F61" w14:textId="77777777" w:rsidR="00832A90" w:rsidRDefault="00832A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D4368C"/>
    <w:multiLevelType w:val="multilevel"/>
    <w:tmpl w:val="E3D0440C"/>
    <w:numStyleLink w:val="SchedofEvents-Numbered"/>
  </w:abstractNum>
  <w:abstractNum w:abstractNumId="3" w15:restartNumberingAfterBreak="0">
    <w:nsid w:val="7BA420F1"/>
    <w:multiLevelType w:val="multilevel"/>
    <w:tmpl w:val="C874C2FA"/>
    <w:lvl w:ilvl="0">
      <w:start w:val="1"/>
      <w:numFmt w:val="upperRoman"/>
      <w:pStyle w:val="Level1"/>
      <w:lvlText w:val="%1."/>
      <w:lvlJc w:val="left"/>
      <w:pPr>
        <w:ind w:left="0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 w:val="0"/>
        <w:bCs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132135262">
    <w:abstractNumId w:val="0"/>
  </w:num>
  <w:num w:numId="2" w16cid:durableId="1770349970">
    <w:abstractNumId w:val="3"/>
  </w:num>
  <w:num w:numId="3" w16cid:durableId="1052659083">
    <w:abstractNumId w:val="2"/>
    <w:lvlOverride w:ilvl="0">
      <w:lvl w:ilvl="0">
        <w:start w:val="1"/>
        <w:numFmt w:val="decimal"/>
        <w:lvlText w:val="%1."/>
        <w:lvlJc w:val="center"/>
        <w:pPr>
          <w:tabs>
            <w:tab w:val="num" w:pos="130"/>
          </w:tabs>
          <w:ind w:left="0" w:firstLine="130"/>
        </w:pPr>
        <w:rPr>
          <w:rFonts w:ascii="Arial" w:hAnsi="Arial" w:hint="default"/>
          <w:b w:val="0"/>
          <w:color w:val="000000"/>
          <w:sz w:val="20"/>
        </w:rPr>
      </w:lvl>
    </w:lvlOverride>
  </w:num>
  <w:num w:numId="4" w16cid:durableId="573588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D"/>
    <w:rsid w:val="003D7703"/>
    <w:rsid w:val="006319FD"/>
    <w:rsid w:val="007A1570"/>
    <w:rsid w:val="007A4159"/>
    <w:rsid w:val="00832A90"/>
    <w:rsid w:val="00B569AA"/>
    <w:rsid w:val="00B728ED"/>
    <w:rsid w:val="00C62727"/>
    <w:rsid w:val="00D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4FC6"/>
  <w15:chartTrackingRefBased/>
  <w15:docId w15:val="{FA0A1B89-6470-44EA-B6C6-30CB686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B728ED"/>
    <w:pPr>
      <w:spacing w:after="0" w:line="240" w:lineRule="auto"/>
      <w:jc w:val="both"/>
    </w:pPr>
    <w:rPr>
      <w:rFonts w:ascii="Arial" w:eastAsia="Times New Roman" w:hAnsi="Arial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28ED"/>
    <w:rPr>
      <w:rFonts w:ascii="Arial" w:hAnsi="Arial"/>
      <w:color w:val="0000FF"/>
      <w:sz w:val="20"/>
      <w:u w:val="single"/>
    </w:rPr>
  </w:style>
  <w:style w:type="paragraph" w:customStyle="1" w:styleId="Level3">
    <w:name w:val="Level 3"/>
    <w:qFormat/>
    <w:rsid w:val="00B728ED"/>
    <w:pPr>
      <w:numPr>
        <w:ilvl w:val="2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kern w:val="0"/>
      <w:sz w:val="18"/>
      <w:szCs w:val="24"/>
      <w14:ligatures w14:val="none"/>
    </w:rPr>
  </w:style>
  <w:style w:type="paragraph" w:customStyle="1" w:styleId="Level4">
    <w:name w:val="Level 4"/>
    <w:aliases w:val="Indent Text"/>
    <w:qFormat/>
    <w:rsid w:val="00B728ED"/>
    <w:pPr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18"/>
      <w:szCs w:val="24"/>
      <w14:ligatures w14:val="none"/>
    </w:rPr>
  </w:style>
  <w:style w:type="paragraph" w:customStyle="1" w:styleId="Level6">
    <w:name w:val="Level 6"/>
    <w:basedOn w:val="Normal"/>
    <w:rsid w:val="00B728ED"/>
    <w:pPr>
      <w:numPr>
        <w:ilvl w:val="5"/>
        <w:numId w:val="2"/>
      </w:numPr>
    </w:pPr>
    <w:rPr>
      <w:sz w:val="18"/>
    </w:rPr>
  </w:style>
  <w:style w:type="character" w:customStyle="1" w:styleId="Level1BodyChar">
    <w:name w:val="Level 1 Body Char"/>
    <w:basedOn w:val="Level2BodyChar"/>
    <w:link w:val="Level1Body"/>
    <w:rsid w:val="00B728ED"/>
    <w:rPr>
      <w:rFonts w:ascii="Arial" w:hAnsi="Arial"/>
      <w:color w:val="000000"/>
      <w:sz w:val="18"/>
      <w:szCs w:val="24"/>
    </w:rPr>
  </w:style>
  <w:style w:type="paragraph" w:customStyle="1" w:styleId="SchedofEventsbody-Left">
    <w:name w:val="Sched of Events body- Left"/>
    <w:basedOn w:val="Normal"/>
    <w:rsid w:val="00B728ED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B728ED"/>
    <w:pPr>
      <w:numPr>
        <w:numId w:val="1"/>
      </w:numPr>
    </w:pPr>
  </w:style>
  <w:style w:type="character" w:customStyle="1" w:styleId="Glossary-Bold">
    <w:name w:val="Glossary - Bold"/>
    <w:rsid w:val="00B728ED"/>
    <w:rPr>
      <w:rFonts w:ascii="Arial" w:hAnsi="Arial"/>
      <w:b/>
      <w:bCs/>
      <w:sz w:val="18"/>
    </w:rPr>
  </w:style>
  <w:style w:type="paragraph" w:customStyle="1" w:styleId="Level2">
    <w:name w:val="Level 2"/>
    <w:basedOn w:val="Heading2"/>
    <w:rsid w:val="00B728ED"/>
    <w:p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qFormat/>
    <w:rsid w:val="00B728ED"/>
    <w:pPr>
      <w:keepNext w:val="0"/>
      <w:keepLines w:val="0"/>
      <w:numPr>
        <w:numId w:val="2"/>
      </w:numPr>
      <w:tabs>
        <w:tab w:val="num" w:pos="360"/>
      </w:tabs>
      <w:spacing w:before="0"/>
      <w:jc w:val="left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B728ED"/>
    <w:pPr>
      <w:numPr>
        <w:ilvl w:val="6"/>
        <w:numId w:val="2"/>
      </w:numPr>
    </w:pPr>
  </w:style>
  <w:style w:type="character" w:customStyle="1" w:styleId="Level2BodyChar">
    <w:name w:val="Level 2 Body Char"/>
    <w:link w:val="Level2Body"/>
    <w:rsid w:val="00B728ED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B728ED"/>
    <w:pPr>
      <w:ind w:left="720"/>
    </w:pPr>
    <w:rPr>
      <w:rFonts w:eastAsiaTheme="minorHAnsi" w:cstheme="minorBidi"/>
      <w:color w:val="000000"/>
      <w:kern w:val="2"/>
      <w:sz w:val="18"/>
      <w:szCs w:val="24"/>
      <w14:ligatures w14:val="standardContextual"/>
    </w:rPr>
  </w:style>
  <w:style w:type="paragraph" w:customStyle="1" w:styleId="Level1Body">
    <w:name w:val="Level 1 Body"/>
    <w:basedOn w:val="Level2Body"/>
    <w:link w:val="Level1BodyChar"/>
    <w:rsid w:val="00B728ED"/>
    <w:pPr>
      <w:ind w:left="0"/>
    </w:pPr>
  </w:style>
  <w:style w:type="character" w:styleId="Emphasis">
    <w:name w:val="Emphasis"/>
    <w:qFormat/>
    <w:rsid w:val="00B728E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8E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728E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14bldcentr">
    <w:name w:val="14 bld centr"/>
    <w:aliases w:val="rfp frm"/>
    <w:basedOn w:val="Normal"/>
    <w:rsid w:val="00B728ED"/>
    <w:pPr>
      <w:jc w:val="center"/>
    </w:pPr>
    <w:rPr>
      <w:b/>
      <w:bCs/>
      <w:sz w:val="28"/>
      <w:szCs w:val="20"/>
    </w:rPr>
  </w:style>
  <w:style w:type="paragraph" w:customStyle="1" w:styleId="Level3Body">
    <w:name w:val="Level 3 Body"/>
    <w:basedOn w:val="Normal"/>
    <w:link w:val="Level3BodyCharChar"/>
    <w:rsid w:val="00B728ED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color w:val="000000"/>
      <w:sz w:val="18"/>
      <w:szCs w:val="20"/>
    </w:rPr>
  </w:style>
  <w:style w:type="character" w:customStyle="1" w:styleId="Level3BodyCharChar">
    <w:name w:val="Level 3 Body Char Char"/>
    <w:basedOn w:val="Level1BodyChar"/>
    <w:link w:val="Level3Body"/>
    <w:rsid w:val="00B728ED"/>
    <w:rPr>
      <w:rFonts w:ascii="Arial" w:eastAsia="Times New Roman" w:hAnsi="Arial" w:cs="Times New Roman"/>
      <w:color w:val="000000"/>
      <w:kern w:val="0"/>
      <w:sz w:val="1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.nebraska.gov/materiel/bidopp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hs.rfpquestions@nebraska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s.nebraska.gov/materiel/bidopp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nvideo.webex.com/sonvideo/j.php?MTID=m9835f53d90e3e923ef5d714e90f8c7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braska.sharefile.com/r-r3369b3570f6f4a3dbe82538938e724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DeFreece, Carrie</dc:creator>
  <cp:keywords/>
  <dc:description/>
  <cp:lastModifiedBy>DeFreece, Carrie</cp:lastModifiedBy>
  <cp:revision>4</cp:revision>
  <dcterms:created xsi:type="dcterms:W3CDTF">2024-05-03T20:14:00Z</dcterms:created>
  <dcterms:modified xsi:type="dcterms:W3CDTF">2024-05-10T14:48:00Z</dcterms:modified>
</cp:coreProperties>
</file>